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AD6A0" w14:textId="77777777" w:rsidR="00791DB0" w:rsidRPr="00451B5A" w:rsidRDefault="00791DB0" w:rsidP="00791DB0">
      <w:pPr>
        <w:tabs>
          <w:tab w:val="left" w:pos="2445"/>
        </w:tabs>
        <w:jc w:val="center"/>
        <w:rPr>
          <w:sz w:val="22"/>
          <w:szCs w:val="22"/>
        </w:rPr>
      </w:pPr>
      <w:r w:rsidRPr="00451B5A">
        <w:rPr>
          <w:sz w:val="22"/>
          <w:szCs w:val="22"/>
        </w:rPr>
        <w:t>This notice is posted pursuant to the Open Meetings Act, Texas Govt. Code Ch. 551.</w:t>
      </w:r>
    </w:p>
    <w:p w14:paraId="5288726B" w14:textId="58915BA9" w:rsidR="00791DB0" w:rsidRDefault="00791DB0" w:rsidP="00791DB0">
      <w:pPr>
        <w:tabs>
          <w:tab w:val="left" w:pos="2445"/>
        </w:tabs>
        <w:jc w:val="center"/>
        <w:rPr>
          <w:sz w:val="22"/>
          <w:szCs w:val="22"/>
        </w:rPr>
      </w:pPr>
      <w:r w:rsidRPr="00451B5A">
        <w:rPr>
          <w:sz w:val="22"/>
          <w:szCs w:val="22"/>
        </w:rPr>
        <w:t xml:space="preserve">McCoy Water Supply Corporation will hold </w:t>
      </w:r>
      <w:r w:rsidR="00011040">
        <w:rPr>
          <w:sz w:val="22"/>
          <w:szCs w:val="22"/>
        </w:rPr>
        <w:t xml:space="preserve">a Special Meeting </w:t>
      </w:r>
      <w:r>
        <w:rPr>
          <w:sz w:val="22"/>
          <w:szCs w:val="22"/>
        </w:rPr>
        <w:t xml:space="preserve">at the </w:t>
      </w:r>
    </w:p>
    <w:p w14:paraId="579A58D9" w14:textId="77777777" w:rsidR="00791DB0" w:rsidRDefault="00791DB0" w:rsidP="00791DB0">
      <w:pPr>
        <w:tabs>
          <w:tab w:val="left" w:pos="2445"/>
        </w:tabs>
        <w:jc w:val="center"/>
        <w:rPr>
          <w:sz w:val="22"/>
          <w:szCs w:val="22"/>
        </w:rPr>
      </w:pPr>
      <w:r w:rsidRPr="00B12F6F">
        <w:rPr>
          <w:sz w:val="22"/>
          <w:szCs w:val="22"/>
        </w:rPr>
        <w:t>Pleasanton Civic Center at</w:t>
      </w:r>
      <w:r>
        <w:rPr>
          <w:sz w:val="22"/>
          <w:szCs w:val="22"/>
        </w:rPr>
        <w:t xml:space="preserve"> </w:t>
      </w:r>
      <w:r w:rsidRPr="00B12F6F">
        <w:rPr>
          <w:sz w:val="22"/>
          <w:szCs w:val="22"/>
        </w:rPr>
        <w:t>115 N. Main, Pleasanton, Texas 78064</w:t>
      </w:r>
      <w:r>
        <w:rPr>
          <w:sz w:val="22"/>
          <w:szCs w:val="22"/>
        </w:rPr>
        <w:t xml:space="preserve">. </w:t>
      </w:r>
    </w:p>
    <w:p w14:paraId="574F5ED6" w14:textId="40DBAA8E" w:rsidR="00791DB0" w:rsidRPr="00CF7BD4" w:rsidRDefault="00791DB0" w:rsidP="00791DB0">
      <w:pPr>
        <w:tabs>
          <w:tab w:val="left" w:pos="2445"/>
        </w:tabs>
        <w:jc w:val="center"/>
        <w:rPr>
          <w:sz w:val="22"/>
          <w:szCs w:val="22"/>
        </w:rPr>
      </w:pPr>
      <w:r>
        <w:rPr>
          <w:sz w:val="22"/>
          <w:szCs w:val="22"/>
        </w:rPr>
        <w:t xml:space="preserve">The meeting will start at </w:t>
      </w:r>
      <w:r w:rsidR="00AA693E">
        <w:rPr>
          <w:sz w:val="22"/>
          <w:szCs w:val="22"/>
        </w:rPr>
        <w:t>6</w:t>
      </w:r>
      <w:r>
        <w:rPr>
          <w:sz w:val="22"/>
          <w:szCs w:val="22"/>
        </w:rPr>
        <w:t>:</w:t>
      </w:r>
      <w:r w:rsidR="00AA693E">
        <w:rPr>
          <w:sz w:val="22"/>
          <w:szCs w:val="22"/>
        </w:rPr>
        <w:t>30</w:t>
      </w:r>
      <w:r>
        <w:rPr>
          <w:sz w:val="22"/>
          <w:szCs w:val="22"/>
        </w:rPr>
        <w:t xml:space="preserve"> p.m., </w:t>
      </w:r>
      <w:r w:rsidR="0081158A" w:rsidRPr="004A218E">
        <w:rPr>
          <w:sz w:val="22"/>
          <w:szCs w:val="22"/>
        </w:rPr>
        <w:t xml:space="preserve">Thursday, </w:t>
      </w:r>
      <w:r w:rsidR="00AA693E">
        <w:rPr>
          <w:sz w:val="22"/>
          <w:szCs w:val="22"/>
        </w:rPr>
        <w:t>April 18</w:t>
      </w:r>
      <w:r w:rsidR="0081158A" w:rsidRPr="004A218E">
        <w:rPr>
          <w:sz w:val="22"/>
          <w:szCs w:val="22"/>
        </w:rPr>
        <w:t>, 2</w:t>
      </w:r>
      <w:r w:rsidR="00F9437E">
        <w:rPr>
          <w:sz w:val="22"/>
          <w:szCs w:val="22"/>
        </w:rPr>
        <w:t>02</w:t>
      </w:r>
      <w:r w:rsidR="00AA693E">
        <w:rPr>
          <w:sz w:val="22"/>
          <w:szCs w:val="22"/>
        </w:rPr>
        <w:t>4</w:t>
      </w:r>
      <w:r>
        <w:rPr>
          <w:sz w:val="22"/>
          <w:szCs w:val="22"/>
        </w:rPr>
        <w:t>.</w:t>
      </w:r>
    </w:p>
    <w:p w14:paraId="1AF62810" w14:textId="77777777" w:rsidR="00791DB0" w:rsidRDefault="00791DB0" w:rsidP="00791DB0">
      <w:pPr>
        <w:rPr>
          <w:sz w:val="22"/>
          <w:szCs w:val="22"/>
        </w:rPr>
      </w:pPr>
    </w:p>
    <w:p w14:paraId="706BAC00" w14:textId="77777777" w:rsidR="00791DB0" w:rsidRPr="00451B5A" w:rsidRDefault="00791DB0" w:rsidP="00791DB0">
      <w:pPr>
        <w:rPr>
          <w:sz w:val="22"/>
          <w:szCs w:val="22"/>
        </w:rPr>
      </w:pPr>
      <w:r w:rsidRPr="00451B5A">
        <w:rPr>
          <w:sz w:val="22"/>
          <w:szCs w:val="22"/>
        </w:rPr>
        <w:t>AGENDA:</w:t>
      </w:r>
    </w:p>
    <w:p w14:paraId="6DB2730F" w14:textId="77777777" w:rsidR="00791DB0" w:rsidRPr="00451B5A" w:rsidRDefault="00791DB0" w:rsidP="00791DB0">
      <w:pPr>
        <w:rPr>
          <w:sz w:val="22"/>
          <w:szCs w:val="22"/>
        </w:rPr>
      </w:pPr>
    </w:p>
    <w:p w14:paraId="71F4F86A" w14:textId="77777777" w:rsidR="00791DB0" w:rsidRPr="00451B5A" w:rsidRDefault="00791DB0" w:rsidP="00791DB0">
      <w:pPr>
        <w:numPr>
          <w:ilvl w:val="0"/>
          <w:numId w:val="1"/>
        </w:numPr>
        <w:spacing w:after="120"/>
        <w:rPr>
          <w:b/>
          <w:sz w:val="22"/>
          <w:szCs w:val="22"/>
        </w:rPr>
      </w:pPr>
      <w:r>
        <w:rPr>
          <w:sz w:val="22"/>
          <w:szCs w:val="22"/>
        </w:rPr>
        <w:t>CALL THE MEETING TO ORDER BY PRESIDING OFFICER</w:t>
      </w:r>
    </w:p>
    <w:p w14:paraId="5DEADEFC" w14:textId="77777777" w:rsidR="00791DB0" w:rsidRPr="00791DB0" w:rsidRDefault="00791DB0" w:rsidP="00791DB0">
      <w:pPr>
        <w:numPr>
          <w:ilvl w:val="0"/>
          <w:numId w:val="1"/>
        </w:numPr>
        <w:spacing w:after="120"/>
        <w:rPr>
          <w:b/>
          <w:sz w:val="22"/>
          <w:szCs w:val="22"/>
        </w:rPr>
      </w:pPr>
      <w:r>
        <w:rPr>
          <w:sz w:val="22"/>
          <w:szCs w:val="22"/>
        </w:rPr>
        <w:t>ELECTION OF OFFICERS FOR THE NEXT YEAR</w:t>
      </w:r>
      <w:r w:rsidRPr="00791DB0">
        <w:rPr>
          <w:sz w:val="22"/>
          <w:szCs w:val="22"/>
        </w:rPr>
        <w:t xml:space="preserve"> </w:t>
      </w:r>
    </w:p>
    <w:p w14:paraId="167959B8" w14:textId="51D8DDD7" w:rsidR="00791DB0" w:rsidRDefault="00791DB0" w:rsidP="00791DB0">
      <w:pPr>
        <w:numPr>
          <w:ilvl w:val="0"/>
          <w:numId w:val="1"/>
        </w:numPr>
        <w:spacing w:after="120"/>
        <w:rPr>
          <w:sz w:val="22"/>
          <w:szCs w:val="22"/>
        </w:rPr>
      </w:pPr>
      <w:r>
        <w:rPr>
          <w:sz w:val="22"/>
          <w:szCs w:val="22"/>
        </w:rPr>
        <w:t>NOMINA</w:t>
      </w:r>
      <w:r w:rsidR="0081158A">
        <w:rPr>
          <w:sz w:val="22"/>
          <w:szCs w:val="22"/>
        </w:rPr>
        <w:t>TE CREDENTIAL COMMITTEE FOR 20</w:t>
      </w:r>
      <w:r w:rsidR="00F9437E">
        <w:rPr>
          <w:sz w:val="22"/>
          <w:szCs w:val="22"/>
        </w:rPr>
        <w:t>2</w:t>
      </w:r>
      <w:r w:rsidR="00AA693E">
        <w:rPr>
          <w:sz w:val="22"/>
          <w:szCs w:val="22"/>
        </w:rPr>
        <w:t>4</w:t>
      </w:r>
    </w:p>
    <w:p w14:paraId="6C652902" w14:textId="7F88DEEB" w:rsidR="00AA693E" w:rsidRDefault="00546FA8" w:rsidP="00791DB0">
      <w:pPr>
        <w:numPr>
          <w:ilvl w:val="0"/>
          <w:numId w:val="1"/>
        </w:numPr>
        <w:spacing w:after="120"/>
        <w:rPr>
          <w:sz w:val="22"/>
          <w:szCs w:val="22"/>
        </w:rPr>
      </w:pPr>
      <w:r>
        <w:rPr>
          <w:sz w:val="22"/>
          <w:szCs w:val="22"/>
        </w:rPr>
        <w:t xml:space="preserve">DISCUSS AND TAKE ACTION </w:t>
      </w:r>
      <w:r w:rsidR="00F96B2F">
        <w:rPr>
          <w:sz w:val="22"/>
          <w:szCs w:val="22"/>
        </w:rPr>
        <w:t>TO ADD AND REMOVE BANK SIGNATORIES</w:t>
      </w:r>
    </w:p>
    <w:p w14:paraId="089F40F6" w14:textId="77777777" w:rsidR="00791DB0" w:rsidRPr="00E24F98" w:rsidRDefault="00791DB0" w:rsidP="00791DB0">
      <w:pPr>
        <w:numPr>
          <w:ilvl w:val="0"/>
          <w:numId w:val="1"/>
        </w:numPr>
        <w:spacing w:after="120"/>
        <w:rPr>
          <w:sz w:val="22"/>
          <w:szCs w:val="22"/>
        </w:rPr>
      </w:pPr>
      <w:r>
        <w:rPr>
          <w:sz w:val="22"/>
          <w:szCs w:val="22"/>
        </w:rPr>
        <w:t>ADJOURNMENT</w:t>
      </w:r>
    </w:p>
    <w:p w14:paraId="608BDB7B" w14:textId="77777777" w:rsidR="00791DB0" w:rsidRPr="00451B5A" w:rsidRDefault="00791DB0" w:rsidP="00791DB0">
      <w:pPr>
        <w:rPr>
          <w:sz w:val="22"/>
          <w:szCs w:val="22"/>
        </w:rPr>
      </w:pPr>
    </w:p>
    <w:p w14:paraId="706FEDC6" w14:textId="77777777" w:rsidR="00791DB0" w:rsidRPr="00451B5A" w:rsidRDefault="00791DB0" w:rsidP="00791DB0">
      <w:pPr>
        <w:rPr>
          <w:sz w:val="22"/>
          <w:szCs w:val="22"/>
        </w:rPr>
      </w:pPr>
    </w:p>
    <w:p w14:paraId="1101BAF2" w14:textId="77777777" w:rsidR="00791DB0" w:rsidRPr="00451B5A" w:rsidRDefault="00791DB0" w:rsidP="00791DB0">
      <w:pPr>
        <w:rPr>
          <w:sz w:val="22"/>
          <w:szCs w:val="22"/>
        </w:rPr>
      </w:pPr>
    </w:p>
    <w:p w14:paraId="0A6D8CB1" w14:textId="77777777" w:rsidR="00791DB0" w:rsidRPr="00451B5A" w:rsidRDefault="00791DB0" w:rsidP="00791DB0">
      <w:pPr>
        <w:rPr>
          <w:sz w:val="22"/>
          <w:szCs w:val="22"/>
        </w:rPr>
      </w:pPr>
      <w:r w:rsidRPr="00451B5A">
        <w:rPr>
          <w:sz w:val="22"/>
          <w:szCs w:val="22"/>
        </w:rPr>
        <w:t>___________________</w:t>
      </w:r>
    </w:p>
    <w:p w14:paraId="27BB0D50" w14:textId="77777777" w:rsidR="00791DB0" w:rsidRPr="00451B5A" w:rsidRDefault="00627428" w:rsidP="00791DB0">
      <w:pPr>
        <w:rPr>
          <w:sz w:val="22"/>
          <w:szCs w:val="22"/>
        </w:rPr>
      </w:pPr>
      <w:r>
        <w:rPr>
          <w:sz w:val="22"/>
          <w:szCs w:val="22"/>
        </w:rPr>
        <w:t>Annabel Salinas</w:t>
      </w:r>
    </w:p>
    <w:p w14:paraId="4DFA7394" w14:textId="77777777" w:rsidR="00791DB0" w:rsidRPr="00451B5A" w:rsidRDefault="00627428" w:rsidP="00791DB0">
      <w:pPr>
        <w:rPr>
          <w:sz w:val="22"/>
          <w:szCs w:val="22"/>
        </w:rPr>
      </w:pPr>
      <w:r>
        <w:rPr>
          <w:sz w:val="22"/>
          <w:szCs w:val="22"/>
        </w:rPr>
        <w:t xml:space="preserve">Office </w:t>
      </w:r>
      <w:r w:rsidR="00DC1C2C">
        <w:rPr>
          <w:sz w:val="22"/>
          <w:szCs w:val="22"/>
        </w:rPr>
        <w:t>Manager</w:t>
      </w:r>
    </w:p>
    <w:p w14:paraId="1C30D37A" w14:textId="77777777" w:rsidR="00791DB0" w:rsidRPr="00451B5A" w:rsidRDefault="00791DB0" w:rsidP="00791DB0">
      <w:pPr>
        <w:rPr>
          <w:sz w:val="22"/>
          <w:szCs w:val="22"/>
        </w:rPr>
      </w:pPr>
    </w:p>
    <w:p w14:paraId="182DB994" w14:textId="77777777" w:rsidR="00791DB0" w:rsidRPr="00451B5A" w:rsidRDefault="00791DB0" w:rsidP="00791DB0">
      <w:pPr>
        <w:rPr>
          <w:sz w:val="22"/>
          <w:szCs w:val="22"/>
        </w:rPr>
      </w:pPr>
    </w:p>
    <w:p w14:paraId="2D351678" w14:textId="1A1128C4" w:rsidR="0081158A" w:rsidRDefault="0081158A" w:rsidP="0081158A">
      <w:pPr>
        <w:rPr>
          <w:sz w:val="22"/>
          <w:szCs w:val="22"/>
        </w:rPr>
      </w:pPr>
      <w:r w:rsidRPr="0081158A">
        <w:rPr>
          <w:sz w:val="22"/>
          <w:szCs w:val="22"/>
        </w:rPr>
        <w:t xml:space="preserve">POSTED AT MCCOY’S CORPORATE OFFICE AND ON MCCOY’S WEBSITE, </w:t>
      </w:r>
      <w:hyperlink r:id="rId7" w:history="1">
        <w:r w:rsidRPr="0081158A">
          <w:rPr>
            <w:color w:val="0563C1"/>
            <w:sz w:val="22"/>
            <w:szCs w:val="22"/>
            <w:u w:val="single"/>
          </w:rPr>
          <w:t>WWW.MCCOYWSC.COM</w:t>
        </w:r>
      </w:hyperlink>
      <w:r w:rsidRPr="0081158A">
        <w:rPr>
          <w:sz w:val="22"/>
          <w:szCs w:val="22"/>
        </w:rPr>
        <w:t xml:space="preserve"> ON</w:t>
      </w:r>
      <w:r w:rsidR="00AA693E">
        <w:rPr>
          <w:sz w:val="22"/>
          <w:szCs w:val="22"/>
        </w:rPr>
        <w:t xml:space="preserve"> APRIL 1</w:t>
      </w:r>
      <w:r w:rsidR="0086568E">
        <w:rPr>
          <w:sz w:val="22"/>
          <w:szCs w:val="22"/>
        </w:rPr>
        <w:t>5</w:t>
      </w:r>
      <w:r w:rsidR="00AA693E">
        <w:rPr>
          <w:sz w:val="22"/>
          <w:szCs w:val="22"/>
        </w:rPr>
        <w:t>,</w:t>
      </w:r>
      <w:r w:rsidRPr="0081158A">
        <w:rPr>
          <w:sz w:val="22"/>
          <w:szCs w:val="22"/>
        </w:rPr>
        <w:t xml:space="preserve"> 20</w:t>
      </w:r>
      <w:r w:rsidR="00F9437E">
        <w:rPr>
          <w:sz w:val="22"/>
          <w:szCs w:val="22"/>
        </w:rPr>
        <w:t>2</w:t>
      </w:r>
      <w:r w:rsidR="00AA693E">
        <w:rPr>
          <w:sz w:val="22"/>
          <w:szCs w:val="22"/>
        </w:rPr>
        <w:t>4</w:t>
      </w:r>
      <w:r w:rsidRPr="0081158A">
        <w:rPr>
          <w:sz w:val="22"/>
          <w:szCs w:val="22"/>
        </w:rPr>
        <w:t>.</w:t>
      </w:r>
    </w:p>
    <w:p w14:paraId="68ABB9CE" w14:textId="77777777" w:rsidR="0081158A" w:rsidRDefault="0081158A" w:rsidP="0081158A">
      <w:pPr>
        <w:rPr>
          <w:sz w:val="22"/>
          <w:szCs w:val="22"/>
        </w:rPr>
      </w:pPr>
    </w:p>
    <w:p w14:paraId="1F04073A" w14:textId="77777777" w:rsidR="0081158A" w:rsidRDefault="0081158A" w:rsidP="0081158A">
      <w:pPr>
        <w:rPr>
          <w:sz w:val="22"/>
          <w:szCs w:val="22"/>
        </w:rPr>
      </w:pPr>
    </w:p>
    <w:p w14:paraId="78960B6B" w14:textId="77777777" w:rsidR="0081158A" w:rsidRPr="0081158A" w:rsidRDefault="0081158A" w:rsidP="0081158A">
      <w:pPr>
        <w:spacing w:after="120"/>
        <w:jc w:val="both"/>
        <w:rPr>
          <w:rFonts w:ascii="Arial" w:hAnsi="Arial"/>
          <w:i/>
          <w:iCs/>
          <w:sz w:val="22"/>
          <w:szCs w:val="22"/>
        </w:rPr>
      </w:pPr>
      <w:r w:rsidRPr="0081158A">
        <w:rPr>
          <w:rFonts w:ascii="Arial" w:hAnsi="Arial"/>
          <w:i/>
          <w:iCs/>
          <w:sz w:val="22"/>
          <w:szCs w:val="22"/>
        </w:rPr>
        <w:t>This meeting will be conducted pursuant to the Texas Government Code Section 551.001 et seq. McCoy Water Supply Corporation does not discriminate based on race, national origin, sex, age, religion, or disability in the employment, meetings, or provisions of service meetings, or provisions of service</w:t>
      </w:r>
      <w:r w:rsidR="004A218E">
        <w:rPr>
          <w:rFonts w:ascii="Arial" w:hAnsi="Arial"/>
          <w:i/>
          <w:iCs/>
          <w:sz w:val="22"/>
          <w:szCs w:val="22"/>
        </w:rPr>
        <w:t>.</w:t>
      </w:r>
    </w:p>
    <w:p w14:paraId="2F40EF6C" w14:textId="77777777" w:rsidR="0081158A" w:rsidRPr="0081158A" w:rsidRDefault="0081158A" w:rsidP="0081158A">
      <w:pPr>
        <w:rPr>
          <w:sz w:val="22"/>
          <w:szCs w:val="22"/>
        </w:rPr>
      </w:pPr>
    </w:p>
    <w:p w14:paraId="692DDD45" w14:textId="77777777" w:rsidR="0081158A" w:rsidRDefault="0081158A"/>
    <w:sectPr w:rsidR="008115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E0137" w14:textId="77777777" w:rsidR="002A540A" w:rsidRDefault="002A540A" w:rsidP="00791DB0">
      <w:r>
        <w:separator/>
      </w:r>
    </w:p>
  </w:endnote>
  <w:endnote w:type="continuationSeparator" w:id="0">
    <w:p w14:paraId="1FEACA7A" w14:textId="77777777" w:rsidR="002A540A" w:rsidRDefault="002A540A" w:rsidP="0079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B64A7" w14:textId="77777777" w:rsidR="002A540A" w:rsidRDefault="002A540A" w:rsidP="00791DB0">
      <w:r>
        <w:separator/>
      </w:r>
    </w:p>
  </w:footnote>
  <w:footnote w:type="continuationSeparator" w:id="0">
    <w:p w14:paraId="6BCCE753" w14:textId="77777777" w:rsidR="002A540A" w:rsidRDefault="002A540A" w:rsidP="0079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BD98F" w14:textId="77777777" w:rsidR="00791DB0" w:rsidRDefault="00791DB0" w:rsidP="00791DB0">
    <w:pPr>
      <w:jc w:val="center"/>
      <w:rPr>
        <w:b/>
      </w:rPr>
    </w:pPr>
    <w:r>
      <w:rPr>
        <w:b/>
      </w:rPr>
      <w:t>McCoy Water Supply Corporation</w:t>
    </w:r>
  </w:p>
  <w:p w14:paraId="3BD627BA" w14:textId="77777777" w:rsidR="00791DB0" w:rsidRDefault="00791DB0" w:rsidP="00791DB0">
    <w:pPr>
      <w:jc w:val="center"/>
      <w:rPr>
        <w:b/>
      </w:rPr>
    </w:pPr>
    <w:r>
      <w:rPr>
        <w:b/>
      </w:rPr>
      <w:t>Notice of Special Meeting Following Annual Membership Meeting</w:t>
    </w:r>
  </w:p>
  <w:p w14:paraId="21BEF02D" w14:textId="7D5D1179" w:rsidR="00791DB0" w:rsidRPr="007E021D" w:rsidRDefault="0081158A" w:rsidP="00791DB0">
    <w:pPr>
      <w:jc w:val="center"/>
      <w:rPr>
        <w:b/>
      </w:rPr>
    </w:pPr>
    <w:r>
      <w:rPr>
        <w:b/>
      </w:rPr>
      <w:t xml:space="preserve">Thursday, </w:t>
    </w:r>
    <w:r w:rsidR="00AA693E">
      <w:rPr>
        <w:b/>
      </w:rPr>
      <w:t>April 18</w:t>
    </w:r>
    <w:r>
      <w:rPr>
        <w:b/>
      </w:rPr>
      <w:t>, 20</w:t>
    </w:r>
    <w:r w:rsidR="00F9437E">
      <w:rPr>
        <w:b/>
      </w:rPr>
      <w:t>2</w:t>
    </w:r>
    <w:r w:rsidR="00AA693E">
      <w:rPr>
        <w:b/>
      </w:rPr>
      <w:t>4</w:t>
    </w:r>
    <w:r w:rsidR="00B02CE5">
      <w:rPr>
        <w:b/>
      </w:rPr>
      <w:t>,</w:t>
    </w:r>
    <w:r w:rsidR="00AA693E">
      <w:rPr>
        <w:b/>
      </w:rPr>
      <w:t xml:space="preserve"> at</w:t>
    </w:r>
    <w:r w:rsidR="00791DB0">
      <w:rPr>
        <w:b/>
      </w:rPr>
      <w:t xml:space="preserve"> </w:t>
    </w:r>
    <w:r w:rsidR="00AA693E">
      <w:rPr>
        <w:b/>
      </w:rPr>
      <w:t>6</w:t>
    </w:r>
    <w:r w:rsidR="00791DB0">
      <w:rPr>
        <w:b/>
      </w:rPr>
      <w:t>:</w:t>
    </w:r>
    <w:r w:rsidR="00AA693E">
      <w:rPr>
        <w:b/>
      </w:rPr>
      <w:t>3</w:t>
    </w:r>
    <w:r w:rsidR="00791DB0">
      <w:rPr>
        <w:b/>
      </w:rPr>
      <w:t>0 p.m.</w:t>
    </w:r>
  </w:p>
  <w:p w14:paraId="3510AD83" w14:textId="77777777" w:rsidR="00791DB0" w:rsidRDefault="00791DB0" w:rsidP="00791DB0">
    <w:pPr>
      <w:jc w:val="center"/>
      <w:rPr>
        <w:b/>
      </w:rPr>
    </w:pPr>
    <w:r>
      <w:rPr>
        <w:b/>
      </w:rPr>
      <w:t>at the Pleasanton Civic Center at</w:t>
    </w:r>
  </w:p>
  <w:p w14:paraId="5BDD5926" w14:textId="77777777" w:rsidR="00791DB0" w:rsidRDefault="00791DB0" w:rsidP="00791DB0">
    <w:pPr>
      <w:jc w:val="center"/>
      <w:rPr>
        <w:b/>
      </w:rPr>
    </w:pPr>
    <w:r>
      <w:rPr>
        <w:b/>
      </w:rPr>
      <w:t>115 N. Main, Pleasanton</w:t>
    </w:r>
    <w:r w:rsidRPr="00344D50">
      <w:rPr>
        <w:b/>
      </w:rPr>
      <w:t>, Texas</w:t>
    </w:r>
    <w:r>
      <w:rPr>
        <w:b/>
      </w:rPr>
      <w:t xml:space="preserve"> 78064</w:t>
    </w:r>
  </w:p>
  <w:p w14:paraId="55B1E97C" w14:textId="77777777" w:rsidR="00791DB0" w:rsidRDefault="00791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67198A"/>
    <w:multiLevelType w:val="hybridMultilevel"/>
    <w:tmpl w:val="976468E4"/>
    <w:lvl w:ilvl="0" w:tplc="0409000F">
      <w:start w:val="1"/>
      <w:numFmt w:val="decimal"/>
      <w:lvlText w:val="%1."/>
      <w:lvlJc w:val="left"/>
      <w:pPr>
        <w:tabs>
          <w:tab w:val="num" w:pos="720"/>
        </w:tabs>
        <w:ind w:left="720" w:hanging="360"/>
      </w:pPr>
      <w:rPr>
        <w:rFonts w:hint="default"/>
        <w:b w:val="0"/>
      </w:rPr>
    </w:lvl>
    <w:lvl w:ilvl="1" w:tplc="7C705FBA">
      <w:start w:val="1"/>
      <w:numFmt w:val="upperLetter"/>
      <w:lvlText w:val="%2."/>
      <w:lvlJc w:val="left"/>
      <w:pPr>
        <w:tabs>
          <w:tab w:val="num" w:pos="1440"/>
        </w:tabs>
        <w:ind w:left="1440" w:hanging="360"/>
      </w:pPr>
      <w:rPr>
        <w:rFonts w:hint="default"/>
      </w:rPr>
    </w:lvl>
    <w:lvl w:ilvl="2" w:tplc="AE14DF60">
      <w:start w:val="1"/>
      <w:numFmt w:val="decimal"/>
      <w:lvlText w:val="%3.)"/>
      <w:lvlJc w:val="left"/>
      <w:pPr>
        <w:ind w:left="2340" w:hanging="360"/>
      </w:pPr>
      <w:rPr>
        <w:rFonts w:hint="default"/>
      </w:rPr>
    </w:lvl>
    <w:lvl w:ilvl="3" w:tplc="0D388CC8">
      <w:start w:val="1"/>
      <w:numFmt w:val="decimal"/>
      <w:lvlText w:val="(%4)"/>
      <w:lvlJc w:val="left"/>
      <w:pPr>
        <w:ind w:left="2880" w:hanging="360"/>
      </w:pPr>
      <w:rPr>
        <w:rFonts w:hint="default"/>
      </w:rPr>
    </w:lvl>
    <w:lvl w:ilvl="4" w:tplc="13D885EC">
      <w:start w:val="1"/>
      <w:numFmt w:val="lowerLetter"/>
      <w:lvlText w:val="(%5)"/>
      <w:lvlJc w:val="left"/>
      <w:pPr>
        <w:ind w:left="3600" w:hanging="360"/>
      </w:pPr>
      <w:rPr>
        <w:rFonts w:hint="default"/>
      </w:rPr>
    </w:lvl>
    <w:lvl w:ilvl="5" w:tplc="475CF2AA">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508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B0"/>
    <w:rsid w:val="00011040"/>
    <w:rsid w:val="00025888"/>
    <w:rsid w:val="000B6D49"/>
    <w:rsid w:val="000C052F"/>
    <w:rsid w:val="001A5C07"/>
    <w:rsid w:val="002A540A"/>
    <w:rsid w:val="00424EB1"/>
    <w:rsid w:val="00486D45"/>
    <w:rsid w:val="004A218E"/>
    <w:rsid w:val="00546FA8"/>
    <w:rsid w:val="005D03F7"/>
    <w:rsid w:val="005D69B5"/>
    <w:rsid w:val="00627428"/>
    <w:rsid w:val="00660AB2"/>
    <w:rsid w:val="006B3050"/>
    <w:rsid w:val="00791DB0"/>
    <w:rsid w:val="007E5DBB"/>
    <w:rsid w:val="0081158A"/>
    <w:rsid w:val="008310B1"/>
    <w:rsid w:val="0086568E"/>
    <w:rsid w:val="00881C74"/>
    <w:rsid w:val="00965B41"/>
    <w:rsid w:val="00AA693E"/>
    <w:rsid w:val="00AF124C"/>
    <w:rsid w:val="00B02CE5"/>
    <w:rsid w:val="00B46F44"/>
    <w:rsid w:val="00B852E9"/>
    <w:rsid w:val="00DC1C2C"/>
    <w:rsid w:val="00DE4629"/>
    <w:rsid w:val="00F9437E"/>
    <w:rsid w:val="00F9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5DF3"/>
  <w15:chartTrackingRefBased/>
  <w15:docId w15:val="{EE9CA820-4DD9-4210-B057-8AF0FAC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B0"/>
    <w:pPr>
      <w:tabs>
        <w:tab w:val="center" w:pos="4680"/>
        <w:tab w:val="right" w:pos="9360"/>
      </w:tabs>
    </w:pPr>
  </w:style>
  <w:style w:type="character" w:customStyle="1" w:styleId="HeaderChar">
    <w:name w:val="Header Char"/>
    <w:link w:val="Header"/>
    <w:uiPriority w:val="99"/>
    <w:rsid w:val="00791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1DB0"/>
    <w:pPr>
      <w:tabs>
        <w:tab w:val="center" w:pos="4680"/>
        <w:tab w:val="right" w:pos="9360"/>
      </w:tabs>
    </w:pPr>
  </w:style>
  <w:style w:type="character" w:customStyle="1" w:styleId="FooterChar">
    <w:name w:val="Footer Char"/>
    <w:link w:val="Footer"/>
    <w:uiPriority w:val="99"/>
    <w:rsid w:val="00791D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C2C"/>
    <w:rPr>
      <w:rFonts w:ascii="Segoe UI" w:hAnsi="Segoe UI" w:cs="Segoe UI"/>
      <w:sz w:val="18"/>
      <w:szCs w:val="18"/>
    </w:rPr>
  </w:style>
  <w:style w:type="character" w:customStyle="1" w:styleId="BalloonTextChar">
    <w:name w:val="Balloon Text Char"/>
    <w:link w:val="BalloonText"/>
    <w:uiPriority w:val="99"/>
    <w:semiHidden/>
    <w:rsid w:val="00DC1C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MCOYW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McCollough</dc:creator>
  <cp:keywords/>
  <dc:description/>
  <cp:lastModifiedBy>Roger Salinas</cp:lastModifiedBy>
  <cp:revision>2</cp:revision>
  <cp:lastPrinted>2021-03-10T14:59:00Z</cp:lastPrinted>
  <dcterms:created xsi:type="dcterms:W3CDTF">2024-04-15T14:47:00Z</dcterms:created>
  <dcterms:modified xsi:type="dcterms:W3CDTF">2024-04-15T14:47:00Z</dcterms:modified>
</cp:coreProperties>
</file>